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242" w14:textId="2EBCBBAB" w:rsidR="00F26CED" w:rsidRPr="00005C04" w:rsidRDefault="00EB14E1" w:rsidP="00005C04">
      <w:pPr>
        <w:jc w:val="center"/>
        <w:rPr>
          <w:b/>
          <w:bCs/>
          <w:sz w:val="36"/>
          <w:szCs w:val="36"/>
        </w:rPr>
      </w:pPr>
      <w:r w:rsidRPr="00005C04">
        <w:rPr>
          <w:b/>
          <w:bCs/>
          <w:sz w:val="36"/>
          <w:szCs w:val="36"/>
        </w:rPr>
        <w:t>Standardní struktura výukového materiálu pro projekt CERV</w:t>
      </w:r>
    </w:p>
    <w:p w14:paraId="1978588E" w14:textId="2654E60A" w:rsidR="00EB14E1" w:rsidRDefault="00005C04" w:rsidP="00E77508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 w:rsidRPr="00005C04">
        <w:rPr>
          <w:sz w:val="24"/>
          <w:szCs w:val="24"/>
        </w:rPr>
        <w:t>Výukový materiál bude připraven v šabloně pro Word (texty a další prvky</w:t>
      </w:r>
      <w:r w:rsidR="003A6147">
        <w:rPr>
          <w:sz w:val="24"/>
          <w:szCs w:val="24"/>
        </w:rPr>
        <w:t xml:space="preserve"> – viz přílohu 1_xxx</w:t>
      </w:r>
      <w:r w:rsidRPr="00005C04">
        <w:rPr>
          <w:sz w:val="24"/>
          <w:szCs w:val="24"/>
        </w:rPr>
        <w:t>) a Excel (testy</w:t>
      </w:r>
      <w:r w:rsidR="003A6147">
        <w:rPr>
          <w:sz w:val="24"/>
          <w:szCs w:val="24"/>
        </w:rPr>
        <w:t>, viz přílohu 2_xxx</w:t>
      </w:r>
      <w:r w:rsidRPr="00005C04">
        <w:rPr>
          <w:sz w:val="24"/>
          <w:szCs w:val="24"/>
        </w:rPr>
        <w:t>).</w:t>
      </w:r>
      <w:r>
        <w:rPr>
          <w:sz w:val="24"/>
          <w:szCs w:val="24"/>
        </w:rPr>
        <w:t xml:space="preserve"> Z šablony pro texty jsou patrná povinná metadata (první stránka).</w:t>
      </w:r>
      <w:r w:rsidR="00604510">
        <w:rPr>
          <w:sz w:val="24"/>
          <w:szCs w:val="24"/>
        </w:rPr>
        <w:t xml:space="preserve"> Je nezbytné využívat pouze styly, které jsou součástí šablony.</w:t>
      </w:r>
    </w:p>
    <w:p w14:paraId="07D46292" w14:textId="648E7495" w:rsidR="00005C04" w:rsidRDefault="00A4368E" w:rsidP="00E77508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Šablona není konečnou verzí. Konečnou verzí je internetová učebnice, která bude vytvořena z šablony. Příklad internetové učebnice je </w:t>
      </w:r>
      <w:hyperlink r:id="rId5" w:history="1">
        <w:r w:rsidRPr="00604510">
          <w:rPr>
            <w:rStyle w:val="Hypertextovodkaz"/>
            <w:sz w:val="24"/>
            <w:szCs w:val="24"/>
          </w:rPr>
          <w:t>zde</w:t>
        </w:r>
      </w:hyperlink>
      <w:r>
        <w:rPr>
          <w:sz w:val="24"/>
          <w:szCs w:val="24"/>
        </w:rPr>
        <w:t>.</w:t>
      </w:r>
    </w:p>
    <w:p w14:paraId="669FF64A" w14:textId="38F55431" w:rsidR="00005C04" w:rsidRDefault="00005C04" w:rsidP="00E77508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Výukový materiál bude obsahovat tyto objekty (rozsahy a počty jsou typické, v případech hodných zřetele je možné je upravit):</w:t>
      </w:r>
    </w:p>
    <w:p w14:paraId="6ADCF9BF" w14:textId="22B1D8DE" w:rsidR="00005C04" w:rsidRDefault="00005C04" w:rsidP="00E77508">
      <w:pPr>
        <w:pStyle w:val="Odstavecseseznamem"/>
        <w:numPr>
          <w:ilvl w:val="1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texty – celkem 20 normostran A4 (1800 x 20 = 36000 znaků)</w:t>
      </w:r>
    </w:p>
    <w:p w14:paraId="1BD987CE" w14:textId="41F62BEA" w:rsidR="00005C04" w:rsidRDefault="00005C04" w:rsidP="00E77508">
      <w:pPr>
        <w:pStyle w:val="Odstavecseseznamem"/>
        <w:numPr>
          <w:ilvl w:val="1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obrázky – 9 kusů</w:t>
      </w:r>
    </w:p>
    <w:p w14:paraId="3EF5D991" w14:textId="1585FB56" w:rsidR="00005C04" w:rsidRDefault="00005C04" w:rsidP="00E77508">
      <w:pPr>
        <w:pStyle w:val="Odstavecseseznamem"/>
        <w:numPr>
          <w:ilvl w:val="1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interaktivní prvky (viz přílohu</w:t>
      </w:r>
      <w:r w:rsidR="003A6147">
        <w:rPr>
          <w:sz w:val="24"/>
          <w:szCs w:val="24"/>
        </w:rPr>
        <w:t xml:space="preserve"> 3_xxx</w:t>
      </w:r>
      <w:r>
        <w:rPr>
          <w:sz w:val="24"/>
          <w:szCs w:val="24"/>
        </w:rPr>
        <w:t>) – 5 kusů</w:t>
      </w:r>
    </w:p>
    <w:p w14:paraId="374C4501" w14:textId="31AAE882" w:rsidR="00005C04" w:rsidRDefault="00005C04" w:rsidP="00E77508">
      <w:pPr>
        <w:pStyle w:val="Odstavecseseznamem"/>
        <w:numPr>
          <w:ilvl w:val="1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videa nebo animace – 2 kusy (délka 2–7 minut)</w:t>
      </w:r>
    </w:p>
    <w:p w14:paraId="04A69055" w14:textId="36AB9FFD" w:rsidR="00005C04" w:rsidRDefault="00005C04" w:rsidP="00E77508">
      <w:pPr>
        <w:pStyle w:val="Odstavecseseznamem"/>
        <w:numPr>
          <w:ilvl w:val="1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testové otázky – celkem 10 otázek</w:t>
      </w:r>
    </w:p>
    <w:p w14:paraId="71256B9F" w14:textId="5007BC47" w:rsidR="00005C04" w:rsidRDefault="00005C04" w:rsidP="00E77508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Výukový obsah bude členěn do edukativních bloků</w:t>
      </w:r>
      <w:r w:rsidR="00A4368E">
        <w:rPr>
          <w:sz w:val="24"/>
          <w:szCs w:val="24"/>
        </w:rPr>
        <w:t>, které jsou uvedeny v šabloně: definice, výhody, nevýhody, poznámka, příklad, řešení příkladu, scénář, souhrn, zajímavost. Běžný text nebude součástí edukativního bloku.</w:t>
      </w:r>
    </w:p>
    <w:p w14:paraId="53CEC5CF" w14:textId="765D1CF5" w:rsidR="003A6147" w:rsidRPr="00005C04" w:rsidRDefault="003A6147" w:rsidP="00E77508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Podrobný návrh na tvorbu výukového materiálu je v příloze 4_xxx.</w:t>
      </w:r>
    </w:p>
    <w:sectPr w:rsidR="003A6147" w:rsidRPr="0000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3D22"/>
    <w:multiLevelType w:val="hybridMultilevel"/>
    <w:tmpl w:val="FE52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E1"/>
    <w:rsid w:val="00005C04"/>
    <w:rsid w:val="003A6147"/>
    <w:rsid w:val="00604510"/>
    <w:rsid w:val="00A4368E"/>
    <w:rsid w:val="00E77508"/>
    <w:rsid w:val="00EB14E1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22E"/>
  <w15:chartTrackingRefBased/>
  <w15:docId w15:val="{B568CB1F-679E-4EDF-B353-588ADE23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C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5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vcr.cz/portal/topic/551?displayType=blo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Zeman, Tomas</dc:creator>
  <cp:keywords/>
  <dc:description/>
  <cp:lastModifiedBy>Zeman, Tomas</cp:lastModifiedBy>
  <cp:revision>6</cp:revision>
  <dcterms:created xsi:type="dcterms:W3CDTF">2022-05-13T08:36:00Z</dcterms:created>
  <dcterms:modified xsi:type="dcterms:W3CDTF">2022-05-13T09:09:00Z</dcterms:modified>
</cp:coreProperties>
</file>